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CB" w:rsidRPr="00354D50" w:rsidRDefault="00DD5E29" w:rsidP="00DD5E29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PlaceName">
          <w:r w:rsidRPr="00354D50">
            <w:rPr>
              <w:rFonts w:cs="Arial"/>
              <w:b/>
            </w:rPr>
            <w:t>TENNESSEE</w:t>
          </w:r>
        </w:smartTag>
        <w:r w:rsidRPr="00354D50">
          <w:rPr>
            <w:rFonts w:cs="Arial"/>
            <w:b/>
          </w:rPr>
          <w:t xml:space="preserve"> </w:t>
        </w:r>
        <w:smartTag w:uri="urn:schemas-microsoft-com:office:smarttags" w:element="PlaceType">
          <w:r w:rsidRPr="00354D50">
            <w:rPr>
              <w:rFonts w:cs="Arial"/>
              <w:b/>
            </w:rPr>
            <w:t>ACADEMY</w:t>
          </w:r>
        </w:smartTag>
      </w:smartTag>
      <w:r w:rsidRPr="00354D50">
        <w:rPr>
          <w:rFonts w:cs="Arial"/>
          <w:b/>
        </w:rPr>
        <w:t xml:space="preserve"> OF SCIENCE</w:t>
      </w:r>
    </w:p>
    <w:p w:rsidR="00DD5E29" w:rsidRPr="00354D50" w:rsidRDefault="00DD5E29" w:rsidP="00DD5E29">
      <w:pPr>
        <w:jc w:val="center"/>
        <w:rPr>
          <w:rFonts w:cs="Arial"/>
          <w:b/>
        </w:rPr>
      </w:pPr>
      <w:r w:rsidRPr="00354D50">
        <w:rPr>
          <w:rFonts w:cs="Arial"/>
          <w:b/>
        </w:rPr>
        <w:t>Format for Student Award Winners</w:t>
      </w:r>
    </w:p>
    <w:p w:rsidR="00DD5E29" w:rsidRPr="00354D50" w:rsidRDefault="00DD5E29">
      <w:pPr>
        <w:rPr>
          <w:rFonts w:cs="Arial"/>
          <w:b/>
        </w:rPr>
      </w:pPr>
    </w:p>
    <w:p w:rsidR="00DD5E29" w:rsidRPr="00354D50" w:rsidRDefault="00DD5E29">
      <w:pPr>
        <w:rPr>
          <w:rFonts w:cs="Arial"/>
        </w:rPr>
      </w:pPr>
      <w:r w:rsidRPr="00354D50">
        <w:rPr>
          <w:rFonts w:cs="Arial"/>
        </w:rPr>
        <w:t xml:space="preserve">Student award winners from the Annual Meeting of the TAS and the Collegiate Meetings will be published in an upcoming issue of the </w:t>
      </w:r>
      <w:r w:rsidRPr="00354D50">
        <w:rPr>
          <w:rFonts w:cs="Arial"/>
          <w:i/>
        </w:rPr>
        <w:t>Journal of the Tennessee Academy of Science</w:t>
      </w:r>
      <w:r w:rsidRPr="00354D50">
        <w:rPr>
          <w:rFonts w:cs="Arial"/>
        </w:rPr>
        <w:t xml:space="preserve">.  </w:t>
      </w:r>
      <w:r w:rsidR="00DA78A1" w:rsidRPr="00354D50">
        <w:rPr>
          <w:rFonts w:cs="Arial"/>
        </w:rPr>
        <w:t>The annual meeting coordinator (following the TAS annual meeting) and collegiate division leaders (following the collegiate meetings) will provide a</w:t>
      </w:r>
      <w:r w:rsidRPr="00354D50">
        <w:rPr>
          <w:rFonts w:cs="Arial"/>
        </w:rPr>
        <w:t xml:space="preserve"> list of award winners to the </w:t>
      </w:r>
      <w:r w:rsidRPr="00354D50">
        <w:rPr>
          <w:rFonts w:cs="Arial"/>
          <w:i/>
        </w:rPr>
        <w:t>JTAS</w:t>
      </w:r>
      <w:r w:rsidRPr="00354D50">
        <w:rPr>
          <w:rFonts w:cs="Arial"/>
        </w:rPr>
        <w:t xml:space="preserve"> Assistant Editor, Christy T. Carter</w:t>
      </w:r>
      <w:r w:rsidR="00DA78A1" w:rsidRPr="00354D50">
        <w:rPr>
          <w:rFonts w:cs="Arial"/>
        </w:rPr>
        <w:t xml:space="preserve"> </w:t>
      </w:r>
      <w:r w:rsidR="00354D50">
        <w:rPr>
          <w:rFonts w:cs="Arial"/>
        </w:rPr>
        <w:t>(</w:t>
      </w:r>
      <w:r w:rsidR="00DA78A1" w:rsidRPr="00354D50">
        <w:rPr>
          <w:rFonts w:cs="Arial"/>
        </w:rPr>
        <w:t>ctcarter@tntech.edu)</w:t>
      </w:r>
      <w:r w:rsidRPr="00354D50">
        <w:rPr>
          <w:rFonts w:cs="Arial"/>
        </w:rPr>
        <w:t>.</w:t>
      </w:r>
    </w:p>
    <w:p w:rsidR="00DD5E29" w:rsidRPr="00354D50" w:rsidRDefault="00DD5E29">
      <w:pPr>
        <w:rPr>
          <w:rFonts w:cs="Arial"/>
        </w:rPr>
      </w:pPr>
    </w:p>
    <w:p w:rsidR="00DD5E29" w:rsidRPr="00354D50" w:rsidRDefault="00DD5E29">
      <w:pPr>
        <w:rPr>
          <w:rFonts w:cs="Arial"/>
          <w:b/>
        </w:rPr>
      </w:pPr>
      <w:r w:rsidRPr="00354D50">
        <w:rPr>
          <w:rFonts w:cs="Arial"/>
          <w:b/>
        </w:rPr>
        <w:t>Student Award</w:t>
      </w:r>
      <w:r w:rsidR="00A7029E" w:rsidRPr="00354D50">
        <w:rPr>
          <w:rFonts w:cs="Arial"/>
          <w:b/>
        </w:rPr>
        <w:t>s</w:t>
      </w:r>
      <w:r w:rsidRPr="00354D50">
        <w:rPr>
          <w:rFonts w:cs="Arial"/>
          <w:b/>
        </w:rPr>
        <w:t xml:space="preserve"> Formatting Instructions:</w:t>
      </w:r>
    </w:p>
    <w:p w:rsidR="00DD5E29" w:rsidRPr="00354D50" w:rsidRDefault="00DD5E29">
      <w:pPr>
        <w:rPr>
          <w:rFonts w:cs="Arial"/>
        </w:rPr>
      </w:pPr>
    </w:p>
    <w:p w:rsidR="00DD5E29" w:rsidRPr="00354D50" w:rsidRDefault="00DD5E29" w:rsidP="00DD5E29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 xml:space="preserve">The list will be typed in MS WORD in </w:t>
      </w:r>
      <w:r w:rsidR="00354D50">
        <w:rPr>
          <w:rFonts w:cs="Arial"/>
        </w:rPr>
        <w:t>Arial</w:t>
      </w:r>
      <w:r w:rsidRPr="00354D50">
        <w:rPr>
          <w:rFonts w:cs="Arial"/>
        </w:rPr>
        <w:t xml:space="preserve"> 12 pt. font size.</w:t>
      </w:r>
    </w:p>
    <w:p w:rsidR="00DD5E29" w:rsidRPr="00354D50" w:rsidRDefault="00DD5E29" w:rsidP="00DD5E29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 xml:space="preserve">For the heading, </w:t>
      </w:r>
      <w:r w:rsidR="00354D50">
        <w:rPr>
          <w:rFonts w:cs="Arial"/>
        </w:rPr>
        <w:t>capitalize the first letter</w:t>
      </w:r>
      <w:r w:rsidR="008B7A90">
        <w:rPr>
          <w:rFonts w:cs="Arial"/>
        </w:rPr>
        <w:t xml:space="preserve"> of each important word</w:t>
      </w:r>
      <w:r w:rsidR="00354D50">
        <w:rPr>
          <w:rFonts w:cs="Arial"/>
        </w:rPr>
        <w:t xml:space="preserve"> of</w:t>
      </w:r>
      <w:r w:rsidRPr="00354D50">
        <w:rPr>
          <w:rFonts w:cs="Arial"/>
        </w:rPr>
        <w:t xml:space="preserve"> </w:t>
      </w:r>
      <w:r w:rsidR="00354D50">
        <w:rPr>
          <w:rFonts w:cs="Arial"/>
        </w:rPr>
        <w:t xml:space="preserve">the respective region </w:t>
      </w:r>
      <w:r w:rsidRPr="00354D50">
        <w:rPr>
          <w:rFonts w:cs="Arial"/>
        </w:rPr>
        <w:t xml:space="preserve">and </w:t>
      </w:r>
      <w:r w:rsidR="008B7A90">
        <w:rPr>
          <w:rFonts w:cs="Arial"/>
          <w:b/>
        </w:rPr>
        <w:t xml:space="preserve">bold-face </w:t>
      </w:r>
      <w:r w:rsidR="008B7A90" w:rsidRPr="008B7A90">
        <w:rPr>
          <w:rFonts w:cs="Arial"/>
        </w:rPr>
        <w:t>the entire heading</w:t>
      </w:r>
      <w:r w:rsidR="008B7A90">
        <w:rPr>
          <w:rFonts w:cs="Arial"/>
        </w:rPr>
        <w:t xml:space="preserve"> </w:t>
      </w:r>
      <w:r w:rsidR="008B7A90" w:rsidRPr="00354D50">
        <w:rPr>
          <w:rFonts w:cs="Arial"/>
          <w:smallCaps/>
        </w:rPr>
        <w:t>(</w:t>
      </w:r>
      <w:r w:rsidR="008B7A90" w:rsidRPr="00354D50">
        <w:rPr>
          <w:rFonts w:cs="Arial"/>
        </w:rPr>
        <w:t xml:space="preserve">e.g., </w:t>
      </w:r>
      <w:r w:rsidR="008B7A90" w:rsidRPr="00354D50">
        <w:rPr>
          <w:rFonts w:cs="Arial"/>
          <w:b/>
        </w:rPr>
        <w:t>Middle Region</w:t>
      </w:r>
      <w:r w:rsidR="008B7A90" w:rsidRPr="00354D50">
        <w:rPr>
          <w:rFonts w:cs="Arial"/>
          <w:smallCaps/>
        </w:rPr>
        <w:t>)</w:t>
      </w:r>
      <w:r w:rsidR="00354D50" w:rsidRPr="008B7A90">
        <w:rPr>
          <w:rFonts w:cs="Arial"/>
        </w:rPr>
        <w:t>.</w:t>
      </w:r>
    </w:p>
    <w:p w:rsidR="00DD5E29" w:rsidRPr="00354D50" w:rsidRDefault="003F04FC" w:rsidP="00DD5E29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>On the following line, type the name of the university or location of the meeting (e.g., Tennessee State Un</w:t>
      </w:r>
      <w:r w:rsidR="008B7A90">
        <w:rPr>
          <w:rFonts w:cs="Arial"/>
        </w:rPr>
        <w:t>iversity).  This item is not bold-faced</w:t>
      </w:r>
      <w:r w:rsidRPr="00354D50">
        <w:rPr>
          <w:rFonts w:cs="Arial"/>
        </w:rPr>
        <w:t>.</w:t>
      </w:r>
    </w:p>
    <w:p w:rsidR="003F04FC" w:rsidRPr="00354D50" w:rsidRDefault="003F04FC" w:rsidP="00DD5E29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 xml:space="preserve">Type the City </w:t>
      </w:r>
      <w:r w:rsidR="00806467" w:rsidRPr="00354D50">
        <w:rPr>
          <w:rFonts w:cs="Arial"/>
        </w:rPr>
        <w:t xml:space="preserve">and State </w:t>
      </w:r>
      <w:r w:rsidRPr="00354D50">
        <w:rPr>
          <w:rFonts w:cs="Arial"/>
        </w:rPr>
        <w:t>where the meeting was held</w:t>
      </w:r>
      <w:r w:rsidR="00354D50">
        <w:rPr>
          <w:rFonts w:cs="Arial"/>
        </w:rPr>
        <w:t>.</w:t>
      </w:r>
      <w:r w:rsidRPr="00354D50">
        <w:rPr>
          <w:rFonts w:cs="Arial"/>
        </w:rPr>
        <w:t xml:space="preserve"> (e.g., Nashville, Tennessee).  This </w:t>
      </w:r>
      <w:r w:rsidR="008B7A90">
        <w:rPr>
          <w:rFonts w:cs="Arial"/>
        </w:rPr>
        <w:t>item is not bold-faced</w:t>
      </w:r>
      <w:r w:rsidRPr="00354D50">
        <w:rPr>
          <w:rFonts w:cs="Arial"/>
        </w:rPr>
        <w:t>.</w:t>
      </w:r>
    </w:p>
    <w:p w:rsidR="003F04FC" w:rsidRPr="00354D50" w:rsidRDefault="003F04FC" w:rsidP="00DD5E29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>Type the date the meeting was held (e.g.</w:t>
      </w:r>
      <w:r w:rsidR="008B7A90">
        <w:rPr>
          <w:rFonts w:cs="Arial"/>
        </w:rPr>
        <w:t>,</w:t>
      </w:r>
      <w:r w:rsidRPr="00354D50">
        <w:rPr>
          <w:rFonts w:cs="Arial"/>
        </w:rPr>
        <w:t xml:space="preserve"> 5 April 2008).</w:t>
      </w:r>
    </w:p>
    <w:p w:rsidR="004710F4" w:rsidRPr="00354D50" w:rsidRDefault="004710F4" w:rsidP="00DD5E29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>Center the entire heading.</w:t>
      </w:r>
    </w:p>
    <w:p w:rsidR="003F04FC" w:rsidRPr="00354D50" w:rsidRDefault="003F04FC" w:rsidP="003F04FC">
      <w:pPr>
        <w:rPr>
          <w:rFonts w:cs="Arial"/>
        </w:rPr>
      </w:pPr>
    </w:p>
    <w:p w:rsidR="003F04FC" w:rsidRPr="00354D50" w:rsidRDefault="003F04FC" w:rsidP="003F04FC">
      <w:pPr>
        <w:jc w:val="center"/>
        <w:rPr>
          <w:rFonts w:cs="Arial"/>
          <w:b/>
        </w:rPr>
      </w:pPr>
      <w:r w:rsidRPr="00354D50">
        <w:rPr>
          <w:rFonts w:cs="Arial"/>
          <w:b/>
        </w:rPr>
        <w:t>Middle Region</w:t>
      </w:r>
    </w:p>
    <w:p w:rsidR="003F04FC" w:rsidRPr="00354D50" w:rsidRDefault="003F04FC" w:rsidP="003F04FC">
      <w:pPr>
        <w:jc w:val="center"/>
        <w:rPr>
          <w:rFonts w:cs="Arial"/>
        </w:rPr>
      </w:pPr>
      <w:r w:rsidRPr="00354D50">
        <w:rPr>
          <w:rFonts w:cs="Arial"/>
        </w:rPr>
        <w:t>Tennessee State University</w:t>
      </w:r>
    </w:p>
    <w:p w:rsidR="003F04FC" w:rsidRPr="00354D50" w:rsidRDefault="003F04FC" w:rsidP="003F04FC">
      <w:pPr>
        <w:jc w:val="center"/>
        <w:rPr>
          <w:rFonts w:cs="Arial"/>
        </w:rPr>
      </w:pPr>
      <w:r w:rsidRPr="00354D50">
        <w:rPr>
          <w:rFonts w:cs="Arial"/>
        </w:rPr>
        <w:t>Nashville, Tennessee</w:t>
      </w:r>
    </w:p>
    <w:p w:rsidR="003F04FC" w:rsidRPr="00354D50" w:rsidRDefault="003F04FC" w:rsidP="003F04FC">
      <w:pPr>
        <w:jc w:val="center"/>
        <w:rPr>
          <w:rFonts w:cs="Arial"/>
        </w:rPr>
      </w:pPr>
      <w:r w:rsidRPr="00354D50">
        <w:rPr>
          <w:rFonts w:cs="Arial"/>
        </w:rPr>
        <w:t>5 April 2008</w:t>
      </w:r>
    </w:p>
    <w:p w:rsidR="003F04FC" w:rsidRPr="00354D50" w:rsidRDefault="003F04FC" w:rsidP="003F04FC">
      <w:pPr>
        <w:rPr>
          <w:rFonts w:cs="Arial"/>
        </w:rPr>
      </w:pPr>
    </w:p>
    <w:p w:rsidR="003F04FC" w:rsidRPr="00354D50" w:rsidRDefault="004710F4" w:rsidP="003F04FC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>Skip one line a</w:t>
      </w:r>
      <w:r w:rsidR="003F04FC" w:rsidRPr="00354D50">
        <w:rPr>
          <w:rFonts w:cs="Arial"/>
        </w:rPr>
        <w:t>fter the heading, left justify</w:t>
      </w:r>
      <w:r w:rsidR="008B7A90">
        <w:rPr>
          <w:rFonts w:cs="Arial"/>
        </w:rPr>
        <w:t>,</w:t>
      </w:r>
      <w:r w:rsidR="003F04FC" w:rsidRPr="00354D50">
        <w:rPr>
          <w:rFonts w:cs="Arial"/>
        </w:rPr>
        <w:t xml:space="preserve"> and type the name of the session (e.g.</w:t>
      </w:r>
      <w:r w:rsidR="008B7A90">
        <w:rPr>
          <w:rFonts w:cs="Arial"/>
        </w:rPr>
        <w:t xml:space="preserve">, </w:t>
      </w:r>
      <w:r w:rsidR="003F04FC" w:rsidRPr="00354D50">
        <w:rPr>
          <w:rFonts w:cs="Arial"/>
        </w:rPr>
        <w:t>Zoology, Session I, etc.</w:t>
      </w:r>
      <w:r w:rsidR="008B7A90">
        <w:rPr>
          <w:rFonts w:cs="Arial"/>
        </w:rPr>
        <w:t>,</w:t>
      </w:r>
      <w:r w:rsidR="005C19F6">
        <w:rPr>
          <w:rFonts w:cs="Arial"/>
        </w:rPr>
        <w:t xml:space="preserve"> in </w:t>
      </w:r>
      <w:r w:rsidR="005C19F6" w:rsidRPr="005C19F6">
        <w:rPr>
          <w:rFonts w:cs="Arial"/>
          <w:b/>
        </w:rPr>
        <w:t>bold</w:t>
      </w:r>
      <w:r w:rsidR="008B7A90">
        <w:rPr>
          <w:rFonts w:cs="Arial"/>
          <w:b/>
        </w:rPr>
        <w:t>-face</w:t>
      </w:r>
      <w:r w:rsidR="008B7A90">
        <w:rPr>
          <w:rFonts w:cs="Arial"/>
        </w:rPr>
        <w:t xml:space="preserve"> type.</w:t>
      </w:r>
      <w:r w:rsidR="003F04FC" w:rsidRPr="00354D50">
        <w:rPr>
          <w:rFonts w:cs="Arial"/>
        </w:rPr>
        <w:t xml:space="preserve">  It is understood that some regions use session topic headings and others use general headings, such as Session I and Session II</w:t>
      </w:r>
      <w:r w:rsidR="008B7A90">
        <w:rPr>
          <w:rFonts w:cs="Arial"/>
        </w:rPr>
        <w:t>, to divide presentations); skip a line after the heading.</w:t>
      </w:r>
    </w:p>
    <w:p w:rsidR="003F04FC" w:rsidRPr="00354D50" w:rsidRDefault="003F04FC" w:rsidP="003F04FC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 xml:space="preserve">Indent five spaces on the next line.  Type </w:t>
      </w:r>
      <w:smartTag w:uri="urn:schemas-microsoft-com:office:smarttags" w:element="Street">
        <w:smartTag w:uri="urn:schemas-microsoft-com:office:smarttags" w:element="address">
          <w:r w:rsidRPr="00354D50">
            <w:rPr>
              <w:rFonts w:cs="Arial"/>
            </w:rPr>
            <w:t>First Place</w:t>
          </w:r>
        </w:smartTag>
      </w:smartTag>
      <w:r w:rsidR="004710F4" w:rsidRPr="00354D50">
        <w:rPr>
          <w:rFonts w:cs="Arial"/>
        </w:rPr>
        <w:t xml:space="preserve"> followed by an </w:t>
      </w:r>
      <w:proofErr w:type="spellStart"/>
      <w:r w:rsidR="004710F4" w:rsidRPr="00354D50">
        <w:rPr>
          <w:rFonts w:cs="Arial"/>
        </w:rPr>
        <w:t>em</w:t>
      </w:r>
      <w:proofErr w:type="spellEnd"/>
      <w:r w:rsidR="004710F4" w:rsidRPr="00354D50">
        <w:rPr>
          <w:rFonts w:cs="Arial"/>
        </w:rPr>
        <w:t xml:space="preserve">-dash and the first and last name of the student award winner.  The name of the student is </w:t>
      </w:r>
      <w:r w:rsidR="00806467" w:rsidRPr="008B7A90">
        <w:rPr>
          <w:rFonts w:cs="Arial"/>
          <w:i/>
        </w:rPr>
        <w:t>italicized</w:t>
      </w:r>
      <w:r w:rsidR="00806467" w:rsidRPr="00354D50">
        <w:rPr>
          <w:rFonts w:cs="Arial"/>
        </w:rPr>
        <w:t xml:space="preserve"> and </w:t>
      </w:r>
      <w:r w:rsidR="004710F4" w:rsidRPr="00354D50">
        <w:rPr>
          <w:rFonts w:cs="Arial"/>
        </w:rPr>
        <w:t>followed by a period</w:t>
      </w:r>
      <w:r w:rsidR="00806467" w:rsidRPr="00354D50">
        <w:rPr>
          <w:rFonts w:cs="Arial"/>
        </w:rPr>
        <w:t xml:space="preserve">.  Type </w:t>
      </w:r>
      <w:r w:rsidR="008B7A90">
        <w:rPr>
          <w:rFonts w:cs="Arial"/>
        </w:rPr>
        <w:t>the title of the</w:t>
      </w:r>
      <w:r w:rsidR="004710F4" w:rsidRPr="00354D50">
        <w:rPr>
          <w:rFonts w:cs="Arial"/>
        </w:rPr>
        <w:t xml:space="preserve"> presentation in </w:t>
      </w:r>
      <w:r w:rsidR="005B04B1">
        <w:rPr>
          <w:rFonts w:cs="Arial"/>
        </w:rPr>
        <w:t>sentence</w:t>
      </w:r>
      <w:r w:rsidR="004710F4" w:rsidRPr="00354D50">
        <w:rPr>
          <w:rFonts w:cs="Arial"/>
        </w:rPr>
        <w:t xml:space="preserve"> case followed by a period.</w:t>
      </w:r>
      <w:r w:rsidR="00DC269C">
        <w:rPr>
          <w:rFonts w:cs="Arial"/>
        </w:rPr>
        <w:t xml:space="preserve">  Capitalize only important words.</w:t>
      </w:r>
    </w:p>
    <w:p w:rsidR="004710F4" w:rsidRPr="00354D50" w:rsidRDefault="004710F4" w:rsidP="003F04FC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 xml:space="preserve">Type in </w:t>
      </w:r>
      <w:r w:rsidRPr="00354D50">
        <w:rPr>
          <w:rFonts w:cs="Arial"/>
          <w:i/>
        </w:rPr>
        <w:t>italics</w:t>
      </w:r>
      <w:r w:rsidRPr="00354D50">
        <w:rPr>
          <w:rFonts w:cs="Arial"/>
        </w:rPr>
        <w:t xml:space="preserve"> the name of the student’s academic institution, city, and state (no abbreviations)</w:t>
      </w:r>
      <w:r w:rsidR="007027C2" w:rsidRPr="00354D50">
        <w:rPr>
          <w:rFonts w:cs="Arial"/>
        </w:rPr>
        <w:t xml:space="preserve">.  </w:t>
      </w:r>
      <w:r w:rsidR="00DC269C">
        <w:rPr>
          <w:rFonts w:cs="Arial"/>
        </w:rPr>
        <w:t>A period will follow the state</w:t>
      </w:r>
      <w:r w:rsidR="007027C2" w:rsidRPr="00354D50">
        <w:rPr>
          <w:rFonts w:cs="Arial"/>
        </w:rPr>
        <w:t>.</w:t>
      </w:r>
    </w:p>
    <w:p w:rsidR="004710F4" w:rsidRPr="00354D50" w:rsidRDefault="008B7A90" w:rsidP="003F04F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 List award winners</w:t>
      </w:r>
      <w:r w:rsidR="004710F4" w:rsidRPr="00354D50">
        <w:rPr>
          <w:rFonts w:cs="Arial"/>
        </w:rPr>
        <w:t xml:space="preserve"> in order of 1</w:t>
      </w:r>
      <w:r w:rsidR="004710F4" w:rsidRPr="00354D50">
        <w:rPr>
          <w:rFonts w:cs="Arial"/>
          <w:vertAlign w:val="superscript"/>
        </w:rPr>
        <w:t>st</w:t>
      </w:r>
      <w:r w:rsidR="004710F4" w:rsidRPr="00354D50">
        <w:rPr>
          <w:rFonts w:cs="Arial"/>
        </w:rPr>
        <w:t xml:space="preserve"> to 3</w:t>
      </w:r>
      <w:r w:rsidR="004710F4" w:rsidRPr="00354D50">
        <w:rPr>
          <w:rFonts w:cs="Arial"/>
          <w:vertAlign w:val="superscript"/>
        </w:rPr>
        <w:t>rd</w:t>
      </w:r>
      <w:r w:rsidR="004710F4" w:rsidRPr="00354D50">
        <w:rPr>
          <w:rFonts w:cs="Arial"/>
        </w:rPr>
        <w:t xml:space="preserve"> place.  If there</w:t>
      </w:r>
      <w:r w:rsidR="006D1793">
        <w:rPr>
          <w:rFonts w:cs="Arial"/>
        </w:rPr>
        <w:t xml:space="preserve"> is a tie in any category, list each student</w:t>
      </w:r>
      <w:r w:rsidR="004710F4" w:rsidRPr="00354D50">
        <w:rPr>
          <w:rFonts w:cs="Arial"/>
        </w:rPr>
        <w:t xml:space="preserve"> separately.</w:t>
      </w:r>
    </w:p>
    <w:p w:rsidR="00392DBE" w:rsidRPr="00354D50" w:rsidRDefault="007027C2" w:rsidP="00392DBE">
      <w:pPr>
        <w:numPr>
          <w:ilvl w:val="0"/>
          <w:numId w:val="1"/>
        </w:numPr>
        <w:rPr>
          <w:rFonts w:cs="Arial"/>
        </w:rPr>
      </w:pPr>
      <w:r w:rsidRPr="00354D50">
        <w:rPr>
          <w:rFonts w:cs="Arial"/>
        </w:rPr>
        <w:t>List award winners from or</w:t>
      </w:r>
      <w:r w:rsidR="006D1793">
        <w:rPr>
          <w:rFonts w:cs="Arial"/>
        </w:rPr>
        <w:t>al presentations separately from award winners from poster presentation</w:t>
      </w:r>
      <w:r w:rsidR="005C19F6">
        <w:rPr>
          <w:rFonts w:cs="Arial"/>
        </w:rPr>
        <w:t xml:space="preserve">, with </w:t>
      </w:r>
      <w:r w:rsidR="006D1793">
        <w:rPr>
          <w:rFonts w:cs="Arial"/>
        </w:rPr>
        <w:t xml:space="preserve">the section for </w:t>
      </w:r>
      <w:r w:rsidR="005C19F6">
        <w:rPr>
          <w:rFonts w:cs="Arial"/>
        </w:rPr>
        <w:t>oral presentation</w:t>
      </w:r>
      <w:r w:rsidR="006D1793">
        <w:rPr>
          <w:rFonts w:cs="Arial"/>
        </w:rPr>
        <w:t xml:space="preserve"> winner</w:t>
      </w:r>
      <w:r w:rsidR="005C19F6">
        <w:rPr>
          <w:rFonts w:cs="Arial"/>
        </w:rPr>
        <w:t xml:space="preserve">s preceding </w:t>
      </w:r>
      <w:r w:rsidR="006D1793">
        <w:rPr>
          <w:rFonts w:cs="Arial"/>
        </w:rPr>
        <w:t xml:space="preserve">the section for </w:t>
      </w:r>
      <w:r w:rsidR="005C19F6">
        <w:rPr>
          <w:rFonts w:cs="Arial"/>
        </w:rPr>
        <w:t>poster presentation</w:t>
      </w:r>
      <w:r w:rsidR="006D1793">
        <w:rPr>
          <w:rFonts w:cs="Arial"/>
        </w:rPr>
        <w:t xml:space="preserve"> winner</w:t>
      </w:r>
      <w:r w:rsidR="005C19F6">
        <w:rPr>
          <w:rFonts w:cs="Arial"/>
        </w:rPr>
        <w:t>s</w:t>
      </w:r>
      <w:r w:rsidRPr="00354D50">
        <w:rPr>
          <w:rFonts w:cs="Arial"/>
        </w:rPr>
        <w:t xml:space="preserve">.  These </w:t>
      </w:r>
      <w:r w:rsidR="001A1950" w:rsidRPr="00354D50">
        <w:rPr>
          <w:rFonts w:cs="Arial"/>
        </w:rPr>
        <w:t>headings</w:t>
      </w:r>
      <w:r w:rsidR="006D1793">
        <w:rPr>
          <w:rFonts w:cs="Arial"/>
        </w:rPr>
        <w:t xml:space="preserve"> are </w:t>
      </w:r>
      <w:r w:rsidRPr="00354D50">
        <w:rPr>
          <w:rFonts w:cs="Arial"/>
          <w:b/>
        </w:rPr>
        <w:t>bold</w:t>
      </w:r>
      <w:r w:rsidR="006D1793" w:rsidRPr="006D1793">
        <w:rPr>
          <w:rFonts w:cs="Arial"/>
          <w:b/>
        </w:rPr>
        <w:t>-faced</w:t>
      </w:r>
      <w:r w:rsidRPr="00354D50">
        <w:rPr>
          <w:rFonts w:cs="Arial"/>
        </w:rPr>
        <w:t>.</w:t>
      </w:r>
    </w:p>
    <w:p w:rsidR="00392DBE" w:rsidRPr="00354D50" w:rsidRDefault="00392DBE" w:rsidP="00C8733B">
      <w:pPr>
        <w:rPr>
          <w:rFonts w:cs="Arial"/>
        </w:rPr>
      </w:pPr>
    </w:p>
    <w:p w:rsidR="007027C2" w:rsidRDefault="007027C2" w:rsidP="007027C2">
      <w:pPr>
        <w:ind w:left="360"/>
        <w:rPr>
          <w:rFonts w:cs="Arial"/>
        </w:rPr>
      </w:pPr>
    </w:p>
    <w:p w:rsidR="006E3910" w:rsidRDefault="006E3910" w:rsidP="007027C2">
      <w:pPr>
        <w:ind w:left="360"/>
        <w:rPr>
          <w:rFonts w:cs="Arial"/>
        </w:rPr>
      </w:pPr>
    </w:p>
    <w:p w:rsidR="006E3910" w:rsidRDefault="006E3910" w:rsidP="007027C2">
      <w:pPr>
        <w:ind w:left="360"/>
        <w:rPr>
          <w:rFonts w:cs="Arial"/>
        </w:rPr>
      </w:pPr>
    </w:p>
    <w:p w:rsidR="006E3910" w:rsidRPr="00354D50" w:rsidRDefault="006E3910" w:rsidP="007027C2">
      <w:pPr>
        <w:ind w:left="360"/>
        <w:rPr>
          <w:rFonts w:cs="Arial"/>
        </w:rPr>
      </w:pPr>
    </w:p>
    <w:p w:rsidR="004710F4" w:rsidRPr="006E3910" w:rsidRDefault="007027C2" w:rsidP="007027C2">
      <w:pPr>
        <w:jc w:val="center"/>
        <w:rPr>
          <w:rFonts w:cs="Arial"/>
          <w:b/>
        </w:rPr>
      </w:pPr>
      <w:r w:rsidRPr="006E3910">
        <w:rPr>
          <w:rFonts w:cs="Arial"/>
          <w:b/>
        </w:rPr>
        <w:t>Oral Presentations</w:t>
      </w:r>
    </w:p>
    <w:p w:rsidR="006E3910" w:rsidRDefault="006E3910" w:rsidP="007027C2">
      <w:pPr>
        <w:autoSpaceDE w:val="0"/>
        <w:autoSpaceDN w:val="0"/>
        <w:adjustRightInd w:val="0"/>
        <w:rPr>
          <w:rFonts w:cs="Arial"/>
        </w:rPr>
      </w:pPr>
    </w:p>
    <w:p w:rsidR="007027C2" w:rsidRDefault="007027C2" w:rsidP="007027C2">
      <w:pPr>
        <w:autoSpaceDE w:val="0"/>
        <w:autoSpaceDN w:val="0"/>
        <w:adjustRightInd w:val="0"/>
        <w:rPr>
          <w:rFonts w:cs="Arial"/>
          <w:b/>
        </w:rPr>
      </w:pPr>
      <w:r w:rsidRPr="005C19F6">
        <w:rPr>
          <w:rFonts w:cs="Arial"/>
          <w:b/>
        </w:rPr>
        <w:t>Physics and Astronomy</w:t>
      </w:r>
    </w:p>
    <w:p w:rsidR="008B7A90" w:rsidRPr="005C19F6" w:rsidRDefault="008B7A90" w:rsidP="007027C2">
      <w:pPr>
        <w:autoSpaceDE w:val="0"/>
        <w:autoSpaceDN w:val="0"/>
        <w:adjustRightInd w:val="0"/>
        <w:rPr>
          <w:rFonts w:cs="Arial"/>
          <w:b/>
        </w:rPr>
      </w:pPr>
    </w:p>
    <w:p w:rsidR="007027C2" w:rsidRPr="00354D50" w:rsidRDefault="007027C2" w:rsidP="007027C2">
      <w:pPr>
        <w:autoSpaceDE w:val="0"/>
        <w:autoSpaceDN w:val="0"/>
        <w:adjustRightInd w:val="0"/>
        <w:ind w:left="960" w:hanging="480"/>
        <w:rPr>
          <w:rFonts w:cs="Arial"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354D50">
            <w:rPr>
              <w:rFonts w:cs="Arial"/>
            </w:rPr>
            <w:t>First Place</w:t>
          </w:r>
        </w:smartTag>
      </w:smartTag>
      <w:r w:rsidRPr="00354D50">
        <w:rPr>
          <w:rFonts w:cs="Arial"/>
        </w:rPr>
        <w:t>—</w:t>
      </w:r>
      <w:r w:rsidRPr="00354D50">
        <w:rPr>
          <w:rFonts w:cs="Arial"/>
          <w:i/>
        </w:rPr>
        <w:t>Sheryl Hill</w:t>
      </w:r>
      <w:r w:rsidR="005B04B1">
        <w:rPr>
          <w:rFonts w:cs="Arial"/>
        </w:rPr>
        <w:t>.</w:t>
      </w:r>
      <w:proofErr w:type="gramEnd"/>
      <w:r w:rsidR="005B04B1">
        <w:rPr>
          <w:rFonts w:cs="Arial"/>
        </w:rPr>
        <w:t xml:space="preserve">  </w:t>
      </w:r>
      <w:proofErr w:type="gramStart"/>
      <w:r w:rsidR="005B04B1">
        <w:rPr>
          <w:rFonts w:cs="Arial"/>
        </w:rPr>
        <w:t>A c</w:t>
      </w:r>
      <w:r w:rsidRPr="00354D50">
        <w:rPr>
          <w:rFonts w:cs="Arial"/>
        </w:rPr>
        <w:t xml:space="preserve">omparative </w:t>
      </w:r>
      <w:r w:rsidR="005B04B1">
        <w:rPr>
          <w:rFonts w:cs="Arial"/>
        </w:rPr>
        <w:t>s</w:t>
      </w:r>
      <w:r w:rsidRPr="00354D50">
        <w:rPr>
          <w:rFonts w:cs="Arial"/>
        </w:rPr>
        <w:t xml:space="preserve">tudy of the </w:t>
      </w:r>
      <w:r w:rsidR="005B04B1">
        <w:rPr>
          <w:rFonts w:cs="Arial"/>
        </w:rPr>
        <w:t>i</w:t>
      </w:r>
      <w:r w:rsidRPr="00354D50">
        <w:rPr>
          <w:rFonts w:cs="Arial"/>
        </w:rPr>
        <w:t xml:space="preserve">mpact of </w:t>
      </w:r>
      <w:r w:rsidR="005B04B1">
        <w:rPr>
          <w:rFonts w:cs="Arial"/>
        </w:rPr>
        <w:t>four d</w:t>
      </w:r>
      <w:r w:rsidRPr="00354D50">
        <w:rPr>
          <w:rFonts w:cs="Arial"/>
        </w:rPr>
        <w:t xml:space="preserve">ifferent </w:t>
      </w:r>
      <w:r w:rsidR="005B04B1">
        <w:rPr>
          <w:rFonts w:cs="Arial"/>
        </w:rPr>
        <w:t>arrows and four d</w:t>
      </w:r>
      <w:r w:rsidRPr="00354D50">
        <w:rPr>
          <w:rFonts w:cs="Arial"/>
        </w:rPr>
        <w:t xml:space="preserve">ifferent </w:t>
      </w:r>
      <w:r w:rsidR="005B04B1">
        <w:rPr>
          <w:rFonts w:cs="Arial"/>
        </w:rPr>
        <w:t>a</w:t>
      </w:r>
      <w:r w:rsidRPr="00354D50">
        <w:rPr>
          <w:rFonts w:cs="Arial"/>
        </w:rPr>
        <w:t xml:space="preserve">rrow </w:t>
      </w:r>
      <w:r w:rsidR="005B04B1">
        <w:rPr>
          <w:rFonts w:cs="Arial"/>
        </w:rPr>
        <w:t>t</w:t>
      </w:r>
      <w:r w:rsidRPr="00354D50">
        <w:rPr>
          <w:rFonts w:cs="Arial"/>
        </w:rPr>
        <w:t>ips.</w:t>
      </w:r>
      <w:proofErr w:type="gramEnd"/>
      <w:r w:rsidRPr="00354D50">
        <w:rPr>
          <w:rFonts w:cs="Arial"/>
        </w:rPr>
        <w:t xml:space="preserve">  </w:t>
      </w:r>
      <w:proofErr w:type="gramStart"/>
      <w:r w:rsidRPr="00354D50">
        <w:rPr>
          <w:rFonts w:cs="Arial"/>
          <w:i/>
        </w:rPr>
        <w:t>Lincoln Memorial University, Harrogate, Tennessee</w:t>
      </w:r>
      <w:r w:rsidR="00DC269C">
        <w:rPr>
          <w:rFonts w:cs="Arial"/>
          <w:i/>
        </w:rPr>
        <w:t>.</w:t>
      </w:r>
      <w:proofErr w:type="gramEnd"/>
    </w:p>
    <w:p w:rsidR="006E3910" w:rsidRDefault="006E3910" w:rsidP="007027C2">
      <w:pPr>
        <w:autoSpaceDE w:val="0"/>
        <w:autoSpaceDN w:val="0"/>
        <w:adjustRightInd w:val="0"/>
        <w:ind w:left="960" w:hanging="480"/>
        <w:rPr>
          <w:rFonts w:cs="Arial"/>
        </w:rPr>
      </w:pPr>
    </w:p>
    <w:p w:rsidR="007027C2" w:rsidRPr="00354D50" w:rsidRDefault="007027C2" w:rsidP="007027C2">
      <w:pPr>
        <w:autoSpaceDE w:val="0"/>
        <w:autoSpaceDN w:val="0"/>
        <w:adjustRightInd w:val="0"/>
        <w:ind w:left="960" w:hanging="480"/>
        <w:rPr>
          <w:rFonts w:cs="Arial"/>
          <w:i/>
        </w:rPr>
      </w:pPr>
      <w:proofErr w:type="gramStart"/>
      <w:r w:rsidRPr="00354D50">
        <w:rPr>
          <w:rFonts w:cs="Arial"/>
        </w:rPr>
        <w:t>Second Place—</w:t>
      </w:r>
      <w:r w:rsidRPr="00354D50">
        <w:rPr>
          <w:rFonts w:cs="Arial"/>
          <w:i/>
        </w:rPr>
        <w:t>Stanley Marlowe</w:t>
      </w:r>
      <w:r w:rsidRPr="00354D50">
        <w:rPr>
          <w:rFonts w:cs="Arial"/>
        </w:rPr>
        <w:t>.</w:t>
      </w:r>
      <w:proofErr w:type="gramEnd"/>
      <w:r w:rsidRPr="00354D50">
        <w:rPr>
          <w:rFonts w:cs="Arial"/>
        </w:rPr>
        <w:t xml:space="preserve">  </w:t>
      </w:r>
      <w:proofErr w:type="gramStart"/>
      <w:r w:rsidR="005B04B1" w:rsidRPr="00354D50">
        <w:rPr>
          <w:rFonts w:cs="Arial"/>
        </w:rPr>
        <w:t>A study of consistent precise electrocardiograp</w:t>
      </w:r>
      <w:r w:rsidR="005B04B1">
        <w:rPr>
          <w:rFonts w:cs="Arial"/>
        </w:rPr>
        <w:t>h lead placement for 12-</w:t>
      </w:r>
      <w:r w:rsidR="005C19F6">
        <w:rPr>
          <w:rFonts w:cs="Arial"/>
        </w:rPr>
        <w:t>lead</w:t>
      </w:r>
      <w:r w:rsidR="005B04B1">
        <w:rPr>
          <w:rFonts w:cs="Arial"/>
        </w:rPr>
        <w:t xml:space="preserve"> ECG</w:t>
      </w:r>
      <w:r w:rsidR="005B04B1" w:rsidRPr="00354D50">
        <w:rPr>
          <w:rFonts w:cs="Arial"/>
        </w:rPr>
        <w:t xml:space="preserve"> for more accurate diagnosis</w:t>
      </w:r>
      <w:r w:rsidRPr="00354D50">
        <w:rPr>
          <w:rFonts w:cs="Arial"/>
        </w:rPr>
        <w:t>.</w:t>
      </w:r>
      <w:proofErr w:type="gramEnd"/>
      <w:r w:rsidRPr="00354D50">
        <w:rPr>
          <w:rFonts w:cs="Arial"/>
        </w:rPr>
        <w:t xml:space="preserve">  </w:t>
      </w:r>
      <w:proofErr w:type="gramStart"/>
      <w:r w:rsidRPr="00354D50">
        <w:rPr>
          <w:rFonts w:cs="Arial"/>
          <w:i/>
        </w:rPr>
        <w:t>Lincoln Memorial University, Harrogate, Tennessee</w:t>
      </w:r>
      <w:r w:rsidR="00DC269C">
        <w:rPr>
          <w:rFonts w:cs="Arial"/>
          <w:i/>
        </w:rPr>
        <w:t>.</w:t>
      </w:r>
      <w:proofErr w:type="gramEnd"/>
    </w:p>
    <w:p w:rsidR="006E3910" w:rsidRDefault="006E3910" w:rsidP="007027C2">
      <w:pPr>
        <w:autoSpaceDE w:val="0"/>
        <w:autoSpaceDN w:val="0"/>
        <w:adjustRightInd w:val="0"/>
        <w:ind w:left="960" w:hanging="480"/>
        <w:rPr>
          <w:rFonts w:cs="Arial"/>
        </w:rPr>
      </w:pPr>
    </w:p>
    <w:p w:rsidR="007027C2" w:rsidRPr="00354D50" w:rsidRDefault="007027C2" w:rsidP="007027C2">
      <w:pPr>
        <w:autoSpaceDE w:val="0"/>
        <w:autoSpaceDN w:val="0"/>
        <w:adjustRightInd w:val="0"/>
        <w:ind w:left="960" w:hanging="480"/>
        <w:rPr>
          <w:rFonts w:cs="Arial"/>
          <w:i/>
        </w:rPr>
      </w:pPr>
      <w:proofErr w:type="gramStart"/>
      <w:r w:rsidRPr="00354D50">
        <w:rPr>
          <w:rFonts w:cs="Arial"/>
        </w:rPr>
        <w:t>Third Place—</w:t>
      </w:r>
      <w:r w:rsidRPr="00354D50">
        <w:rPr>
          <w:rFonts w:cs="Arial"/>
          <w:i/>
        </w:rPr>
        <w:t>Anna Eldridge</w:t>
      </w:r>
      <w:r w:rsidRPr="00354D50">
        <w:rPr>
          <w:rFonts w:cs="Arial"/>
        </w:rPr>
        <w:t>.</w:t>
      </w:r>
      <w:proofErr w:type="gramEnd"/>
      <w:r w:rsidRPr="00354D50">
        <w:rPr>
          <w:rFonts w:cs="Arial"/>
        </w:rPr>
        <w:t xml:space="preserve">  </w:t>
      </w:r>
      <w:r w:rsidR="005C19F6" w:rsidRPr="00354D50">
        <w:rPr>
          <w:rFonts w:cs="Arial"/>
        </w:rPr>
        <w:t>The ef</w:t>
      </w:r>
      <w:r w:rsidRPr="00354D50">
        <w:rPr>
          <w:rFonts w:cs="Arial"/>
        </w:rPr>
        <w:t xml:space="preserve">fect </w:t>
      </w:r>
      <w:r w:rsidR="005C19F6" w:rsidRPr="00354D50">
        <w:rPr>
          <w:rFonts w:cs="Arial"/>
        </w:rPr>
        <w:t xml:space="preserve">of the angle theta while measuring blood flow velocities using duplex </w:t>
      </w:r>
      <w:proofErr w:type="spellStart"/>
      <w:proofErr w:type="gramStart"/>
      <w:r w:rsidR="005C19F6" w:rsidRPr="00354D50">
        <w:rPr>
          <w:rFonts w:cs="Arial"/>
        </w:rPr>
        <w:t>doppler</w:t>
      </w:r>
      <w:proofErr w:type="spellEnd"/>
      <w:proofErr w:type="gramEnd"/>
      <w:r w:rsidRPr="00354D50">
        <w:rPr>
          <w:rFonts w:cs="Arial"/>
        </w:rPr>
        <w:t xml:space="preserve">.  </w:t>
      </w:r>
      <w:proofErr w:type="gramStart"/>
      <w:r w:rsidRPr="00354D50">
        <w:rPr>
          <w:rFonts w:cs="Arial"/>
          <w:i/>
        </w:rPr>
        <w:t>Lincoln Memorial University, Harrogate, Tennessee</w:t>
      </w:r>
      <w:r w:rsidR="00DC269C">
        <w:rPr>
          <w:rFonts w:cs="Arial"/>
          <w:i/>
        </w:rPr>
        <w:t>.</w:t>
      </w:r>
      <w:proofErr w:type="gramEnd"/>
    </w:p>
    <w:p w:rsidR="007027C2" w:rsidRPr="00354D50" w:rsidRDefault="007027C2" w:rsidP="004710F4">
      <w:pPr>
        <w:rPr>
          <w:rFonts w:cs="Arial"/>
        </w:rPr>
      </w:pPr>
    </w:p>
    <w:p w:rsidR="007027C2" w:rsidRPr="00354D50" w:rsidRDefault="007027C2" w:rsidP="004710F4">
      <w:pPr>
        <w:rPr>
          <w:rFonts w:cs="Arial"/>
          <w:b/>
          <w:i/>
        </w:rPr>
      </w:pPr>
      <w:r w:rsidRPr="00354D50">
        <w:rPr>
          <w:rFonts w:cs="Arial"/>
          <w:b/>
          <w:i/>
        </w:rPr>
        <w:t>For a tie:</w:t>
      </w:r>
    </w:p>
    <w:p w:rsidR="007027C2" w:rsidRPr="00354D50" w:rsidRDefault="007027C2" w:rsidP="004710F4">
      <w:pPr>
        <w:rPr>
          <w:rFonts w:cs="Arial"/>
        </w:rPr>
      </w:pPr>
    </w:p>
    <w:p w:rsidR="007027C2" w:rsidRDefault="007027C2" w:rsidP="007027C2">
      <w:pPr>
        <w:rPr>
          <w:rFonts w:cs="Arial"/>
          <w:b/>
          <w:bCs/>
        </w:rPr>
      </w:pPr>
      <w:r w:rsidRPr="005C19F6">
        <w:rPr>
          <w:rFonts w:cs="Arial"/>
          <w:b/>
          <w:bCs/>
        </w:rPr>
        <w:t>Section III</w:t>
      </w:r>
    </w:p>
    <w:p w:rsidR="008B7A90" w:rsidRPr="005C19F6" w:rsidRDefault="008B7A90" w:rsidP="007027C2">
      <w:pPr>
        <w:rPr>
          <w:rFonts w:cs="Arial"/>
          <w:b/>
          <w:bCs/>
        </w:rPr>
      </w:pPr>
    </w:p>
    <w:p w:rsidR="007027C2" w:rsidRPr="00354D50" w:rsidRDefault="007027C2" w:rsidP="007027C2">
      <w:pPr>
        <w:ind w:left="960" w:hanging="480"/>
        <w:rPr>
          <w:rFonts w:cs="Arial"/>
          <w:bCs/>
          <w:i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354D50">
            <w:rPr>
              <w:rFonts w:cs="Arial"/>
              <w:bCs/>
            </w:rPr>
            <w:t>First Place</w:t>
          </w:r>
        </w:smartTag>
      </w:smartTag>
      <w:r w:rsidRPr="00354D50">
        <w:rPr>
          <w:rFonts w:cs="Arial"/>
          <w:bCs/>
        </w:rPr>
        <w:t xml:space="preserve"> (tie)—</w:t>
      </w:r>
      <w:r w:rsidRPr="00354D50">
        <w:rPr>
          <w:rFonts w:cs="Arial"/>
          <w:bCs/>
          <w:i/>
        </w:rPr>
        <w:t>Kimberly Williams</w:t>
      </w:r>
      <w:r w:rsidRPr="00354D50">
        <w:rPr>
          <w:rFonts w:cs="Arial"/>
          <w:bCs/>
        </w:rPr>
        <w:t>.</w:t>
      </w:r>
      <w:proofErr w:type="gramEnd"/>
      <w:r w:rsidRPr="00354D50">
        <w:rPr>
          <w:rFonts w:cs="Arial"/>
          <w:bCs/>
        </w:rPr>
        <w:t xml:space="preserve">  </w:t>
      </w:r>
      <w:proofErr w:type="gramStart"/>
      <w:r w:rsidRPr="00354D50">
        <w:rPr>
          <w:rFonts w:cs="Arial"/>
          <w:bCs/>
        </w:rPr>
        <w:t xml:space="preserve">Maintenance </w:t>
      </w:r>
      <w:r w:rsidR="005C19F6" w:rsidRPr="00354D50">
        <w:rPr>
          <w:rFonts w:cs="Arial"/>
          <w:bCs/>
        </w:rPr>
        <w:t xml:space="preserve">of beta adrenergic receptor signaling in human </w:t>
      </w:r>
      <w:proofErr w:type="spellStart"/>
      <w:r w:rsidR="005C19F6" w:rsidRPr="00354D50">
        <w:rPr>
          <w:rFonts w:cs="Arial"/>
          <w:bCs/>
        </w:rPr>
        <w:t>microvascular</w:t>
      </w:r>
      <w:proofErr w:type="spellEnd"/>
      <w:r w:rsidR="005C19F6" w:rsidRPr="00354D50">
        <w:rPr>
          <w:rFonts w:cs="Arial"/>
          <w:bCs/>
        </w:rPr>
        <w:t xml:space="preserve"> retinal endothelial cells</w:t>
      </w:r>
      <w:r w:rsidRPr="00354D50">
        <w:rPr>
          <w:rFonts w:cs="Arial"/>
          <w:bCs/>
        </w:rPr>
        <w:t>.</w:t>
      </w:r>
      <w:proofErr w:type="gramEnd"/>
      <w:r w:rsidRPr="00354D50">
        <w:rPr>
          <w:rFonts w:cs="Arial"/>
          <w:bCs/>
        </w:rPr>
        <w:t xml:space="preserve">  </w:t>
      </w:r>
      <w:proofErr w:type="gramStart"/>
      <w:r w:rsidRPr="00354D50">
        <w:rPr>
          <w:rFonts w:cs="Arial"/>
          <w:bCs/>
          <w:i/>
        </w:rPr>
        <w:t>Christian Brothers University, Memphis, Tennessee</w:t>
      </w:r>
      <w:r w:rsidR="00DC269C">
        <w:rPr>
          <w:rFonts w:cs="Arial"/>
          <w:bCs/>
          <w:i/>
        </w:rPr>
        <w:t>.</w:t>
      </w:r>
      <w:proofErr w:type="gramEnd"/>
    </w:p>
    <w:p w:rsidR="006E3910" w:rsidRDefault="006E3910" w:rsidP="007027C2">
      <w:pPr>
        <w:ind w:left="960" w:hanging="480"/>
        <w:rPr>
          <w:rFonts w:cs="Arial"/>
          <w:bCs/>
        </w:rPr>
      </w:pPr>
    </w:p>
    <w:p w:rsidR="007027C2" w:rsidRPr="00354D50" w:rsidRDefault="007027C2" w:rsidP="007027C2">
      <w:pPr>
        <w:ind w:left="960" w:hanging="480"/>
        <w:rPr>
          <w:rFonts w:cs="Arial"/>
          <w:bCs/>
          <w:color w:val="000000"/>
        </w:rPr>
      </w:pPr>
      <w:proofErr w:type="gramStart"/>
      <w:r w:rsidRPr="00354D50">
        <w:rPr>
          <w:rFonts w:cs="Arial"/>
          <w:bCs/>
        </w:rPr>
        <w:t>First Place (tie)—</w:t>
      </w:r>
      <w:r w:rsidRPr="00354D50">
        <w:rPr>
          <w:rFonts w:cs="Arial"/>
          <w:bCs/>
          <w:i/>
        </w:rPr>
        <w:t>Jeremy Armstrong</w:t>
      </w:r>
      <w:r w:rsidRPr="00354D50">
        <w:rPr>
          <w:rFonts w:cs="Arial"/>
          <w:bCs/>
        </w:rPr>
        <w:t>.</w:t>
      </w:r>
      <w:proofErr w:type="gramEnd"/>
      <w:r w:rsidRPr="00354D50">
        <w:rPr>
          <w:rFonts w:cs="Arial"/>
          <w:bCs/>
        </w:rPr>
        <w:t xml:space="preserve">  </w:t>
      </w:r>
      <w:proofErr w:type="gramStart"/>
      <w:r w:rsidR="005C19F6" w:rsidRPr="00354D50">
        <w:rPr>
          <w:rFonts w:cs="Arial"/>
          <w:bCs/>
          <w:color w:val="000000"/>
        </w:rPr>
        <w:t>Macular pigment optical density’s role in macular physiology and disease.</w:t>
      </w:r>
      <w:proofErr w:type="gramEnd"/>
      <w:r w:rsidRPr="00354D50">
        <w:rPr>
          <w:rFonts w:cs="Arial"/>
          <w:bCs/>
          <w:color w:val="000000"/>
        </w:rPr>
        <w:t xml:space="preserve">  </w:t>
      </w:r>
      <w:proofErr w:type="gramStart"/>
      <w:r w:rsidRPr="00354D50">
        <w:rPr>
          <w:rFonts w:cs="Arial"/>
          <w:bCs/>
          <w:i/>
          <w:color w:val="000000"/>
        </w:rPr>
        <w:t>Christian Brothers University, Memphis, Tennessee</w:t>
      </w:r>
      <w:r w:rsidR="00DC269C">
        <w:rPr>
          <w:rFonts w:cs="Arial"/>
          <w:bCs/>
          <w:i/>
          <w:color w:val="000000"/>
        </w:rPr>
        <w:t>.</w:t>
      </w:r>
      <w:proofErr w:type="gramEnd"/>
    </w:p>
    <w:p w:rsidR="007027C2" w:rsidRPr="00354D50" w:rsidRDefault="007027C2" w:rsidP="004710F4">
      <w:pPr>
        <w:rPr>
          <w:rFonts w:cs="Arial"/>
        </w:rPr>
      </w:pPr>
    </w:p>
    <w:p w:rsidR="007027C2" w:rsidRPr="00354D50" w:rsidRDefault="007027C2" w:rsidP="004710F4">
      <w:pPr>
        <w:rPr>
          <w:rFonts w:cs="Arial"/>
        </w:rPr>
      </w:pPr>
    </w:p>
    <w:p w:rsidR="007027C2" w:rsidRPr="006E3910" w:rsidRDefault="007027C2" w:rsidP="007027C2">
      <w:pPr>
        <w:jc w:val="center"/>
        <w:rPr>
          <w:rFonts w:cs="Arial"/>
          <w:b/>
          <w:bCs/>
          <w:color w:val="000000"/>
        </w:rPr>
      </w:pPr>
      <w:r w:rsidRPr="006E3910">
        <w:rPr>
          <w:rFonts w:cs="Arial"/>
          <w:b/>
          <w:bCs/>
          <w:color w:val="000000"/>
        </w:rPr>
        <w:t xml:space="preserve">Poster </w:t>
      </w:r>
      <w:r w:rsidR="001A1950" w:rsidRPr="006E3910">
        <w:rPr>
          <w:rFonts w:cs="Arial"/>
          <w:b/>
          <w:bCs/>
          <w:color w:val="000000"/>
        </w:rPr>
        <w:t>Presentations</w:t>
      </w:r>
    </w:p>
    <w:p w:rsidR="007027C2" w:rsidRDefault="007027C2" w:rsidP="007027C2">
      <w:pPr>
        <w:autoSpaceDE w:val="0"/>
        <w:autoSpaceDN w:val="0"/>
        <w:adjustRightInd w:val="0"/>
        <w:rPr>
          <w:rFonts w:cs="Arial"/>
          <w:b/>
        </w:rPr>
      </w:pPr>
      <w:r w:rsidRPr="005C19F6">
        <w:rPr>
          <w:rFonts w:cs="Arial"/>
          <w:b/>
        </w:rPr>
        <w:t>Chemistry</w:t>
      </w:r>
    </w:p>
    <w:p w:rsidR="008B7A90" w:rsidRPr="005C19F6" w:rsidRDefault="008B7A90" w:rsidP="007027C2">
      <w:pPr>
        <w:autoSpaceDE w:val="0"/>
        <w:autoSpaceDN w:val="0"/>
        <w:adjustRightInd w:val="0"/>
        <w:rPr>
          <w:rFonts w:cs="Arial"/>
          <w:b/>
        </w:rPr>
      </w:pPr>
    </w:p>
    <w:p w:rsidR="007027C2" w:rsidRPr="00354D50" w:rsidRDefault="007027C2" w:rsidP="007027C2">
      <w:pPr>
        <w:autoSpaceDE w:val="0"/>
        <w:autoSpaceDN w:val="0"/>
        <w:adjustRightInd w:val="0"/>
        <w:ind w:left="960" w:hanging="480"/>
        <w:rPr>
          <w:rFonts w:cs="Arial"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354D50">
            <w:rPr>
              <w:rFonts w:cs="Arial"/>
            </w:rPr>
            <w:t>First Place</w:t>
          </w:r>
        </w:smartTag>
      </w:smartTag>
      <w:r w:rsidRPr="00354D50">
        <w:rPr>
          <w:rFonts w:cs="Arial"/>
        </w:rPr>
        <w:t>—</w:t>
      </w:r>
      <w:r w:rsidRPr="00354D50">
        <w:rPr>
          <w:rFonts w:cs="Arial"/>
          <w:i/>
        </w:rPr>
        <w:t>William T. Ervin</w:t>
      </w:r>
      <w:r w:rsidRPr="00354D50">
        <w:rPr>
          <w:rFonts w:cs="Arial"/>
        </w:rPr>
        <w:t>.</w:t>
      </w:r>
      <w:proofErr w:type="gramEnd"/>
      <w:r w:rsidRPr="00354D50">
        <w:rPr>
          <w:rFonts w:cs="Arial"/>
        </w:rPr>
        <w:t xml:space="preserve">  </w:t>
      </w:r>
      <w:proofErr w:type="gramStart"/>
      <w:r w:rsidRPr="00354D50">
        <w:rPr>
          <w:rFonts w:cs="Arial"/>
        </w:rPr>
        <w:t xml:space="preserve">Demonstration </w:t>
      </w:r>
      <w:r w:rsidR="005C19F6" w:rsidRPr="00354D50">
        <w:rPr>
          <w:rFonts w:cs="Arial"/>
        </w:rPr>
        <w:t>of low pressure catalytic hydrogenation</w:t>
      </w:r>
      <w:r w:rsidRPr="00354D50">
        <w:rPr>
          <w:rFonts w:cs="Arial"/>
        </w:rPr>
        <w:t>.</w:t>
      </w:r>
      <w:proofErr w:type="gramEnd"/>
      <w:r w:rsidRPr="00354D50">
        <w:rPr>
          <w:rFonts w:cs="Arial"/>
        </w:rPr>
        <w:t xml:space="preserve">  </w:t>
      </w:r>
      <w:proofErr w:type="gramStart"/>
      <w:r w:rsidRPr="00354D50">
        <w:rPr>
          <w:rFonts w:cs="Arial"/>
          <w:i/>
        </w:rPr>
        <w:t>Walters State Community College, Morristown, Tennessee</w:t>
      </w:r>
      <w:r w:rsidR="00DC269C">
        <w:rPr>
          <w:rFonts w:cs="Arial"/>
          <w:i/>
        </w:rPr>
        <w:t>.</w:t>
      </w:r>
      <w:proofErr w:type="gramEnd"/>
    </w:p>
    <w:p w:rsidR="006E3910" w:rsidRDefault="006E3910" w:rsidP="007027C2">
      <w:pPr>
        <w:autoSpaceDE w:val="0"/>
        <w:autoSpaceDN w:val="0"/>
        <w:adjustRightInd w:val="0"/>
        <w:ind w:left="960" w:hanging="480"/>
        <w:rPr>
          <w:rFonts w:cs="Arial"/>
        </w:rPr>
      </w:pPr>
    </w:p>
    <w:p w:rsidR="007027C2" w:rsidRPr="00354D50" w:rsidRDefault="007027C2" w:rsidP="007027C2">
      <w:pPr>
        <w:autoSpaceDE w:val="0"/>
        <w:autoSpaceDN w:val="0"/>
        <w:adjustRightInd w:val="0"/>
        <w:ind w:left="960" w:hanging="480"/>
        <w:rPr>
          <w:rFonts w:cs="Arial"/>
          <w:i/>
        </w:rPr>
      </w:pPr>
      <w:proofErr w:type="gramStart"/>
      <w:r w:rsidRPr="00354D50">
        <w:rPr>
          <w:rFonts w:cs="Arial"/>
        </w:rPr>
        <w:t>Second Place—</w:t>
      </w:r>
      <w:r w:rsidRPr="00354D50">
        <w:rPr>
          <w:rFonts w:cs="Arial"/>
          <w:i/>
        </w:rPr>
        <w:t>William R. Walker</w:t>
      </w:r>
      <w:r w:rsidRPr="00354D50">
        <w:rPr>
          <w:rFonts w:cs="Arial"/>
        </w:rPr>
        <w:t>.</w:t>
      </w:r>
      <w:proofErr w:type="gramEnd"/>
      <w:r w:rsidRPr="00354D50">
        <w:rPr>
          <w:rFonts w:cs="Arial"/>
        </w:rPr>
        <w:t xml:space="preserve">  </w:t>
      </w:r>
      <w:proofErr w:type="gramStart"/>
      <w:r w:rsidRPr="00354D50">
        <w:rPr>
          <w:rFonts w:cs="Arial"/>
        </w:rPr>
        <w:t xml:space="preserve">Demonstration </w:t>
      </w:r>
      <w:r w:rsidR="00DC269C">
        <w:rPr>
          <w:rFonts w:cs="Arial"/>
        </w:rPr>
        <w:t xml:space="preserve">of the </w:t>
      </w:r>
      <w:proofErr w:type="spellStart"/>
      <w:r w:rsidR="00DC269C">
        <w:rPr>
          <w:rFonts w:cs="Arial"/>
        </w:rPr>
        <w:t>A</w:t>
      </w:r>
      <w:r w:rsidR="005C19F6" w:rsidRPr="00354D50">
        <w:rPr>
          <w:rFonts w:cs="Arial"/>
        </w:rPr>
        <w:t>bbe</w:t>
      </w:r>
      <w:proofErr w:type="spellEnd"/>
      <w:r w:rsidR="005C19F6" w:rsidRPr="00354D50">
        <w:rPr>
          <w:rFonts w:cs="Arial"/>
        </w:rPr>
        <w:t xml:space="preserve"> </w:t>
      </w:r>
      <w:proofErr w:type="spellStart"/>
      <w:r w:rsidR="005C19F6" w:rsidRPr="00354D50">
        <w:rPr>
          <w:rFonts w:cs="Arial"/>
        </w:rPr>
        <w:t>refractometer</w:t>
      </w:r>
      <w:proofErr w:type="spellEnd"/>
      <w:r w:rsidRPr="00354D50">
        <w:rPr>
          <w:rFonts w:cs="Arial"/>
        </w:rPr>
        <w:t>.</w:t>
      </w:r>
      <w:proofErr w:type="gramEnd"/>
      <w:r w:rsidRPr="00354D50">
        <w:rPr>
          <w:rFonts w:cs="Arial"/>
        </w:rPr>
        <w:t xml:space="preserve">  </w:t>
      </w:r>
      <w:proofErr w:type="gramStart"/>
      <w:r w:rsidRPr="00354D50">
        <w:rPr>
          <w:rFonts w:cs="Arial"/>
          <w:i/>
        </w:rPr>
        <w:t>Walters State Community College, Morristown, Tennessee</w:t>
      </w:r>
      <w:r w:rsidR="00DC269C">
        <w:rPr>
          <w:rFonts w:cs="Arial"/>
          <w:i/>
        </w:rPr>
        <w:t>.</w:t>
      </w:r>
      <w:proofErr w:type="gramEnd"/>
    </w:p>
    <w:p w:rsidR="006E3910" w:rsidRDefault="006E3910" w:rsidP="007027C2">
      <w:pPr>
        <w:autoSpaceDE w:val="0"/>
        <w:autoSpaceDN w:val="0"/>
        <w:adjustRightInd w:val="0"/>
        <w:ind w:left="960" w:hanging="480"/>
        <w:rPr>
          <w:rFonts w:cs="Arial"/>
        </w:rPr>
      </w:pPr>
    </w:p>
    <w:p w:rsidR="007027C2" w:rsidRPr="00354D50" w:rsidRDefault="007027C2" w:rsidP="007027C2">
      <w:pPr>
        <w:autoSpaceDE w:val="0"/>
        <w:autoSpaceDN w:val="0"/>
        <w:adjustRightInd w:val="0"/>
        <w:ind w:left="960" w:hanging="480"/>
        <w:rPr>
          <w:rFonts w:cs="Arial"/>
        </w:rPr>
      </w:pPr>
      <w:proofErr w:type="gramStart"/>
      <w:r w:rsidRPr="00354D50">
        <w:rPr>
          <w:rFonts w:cs="Arial"/>
        </w:rPr>
        <w:t>Third Place—</w:t>
      </w:r>
      <w:r w:rsidRPr="00354D50">
        <w:rPr>
          <w:rFonts w:cs="Arial"/>
          <w:i/>
        </w:rPr>
        <w:t>Laura Cobb</w:t>
      </w:r>
      <w:r w:rsidRPr="00354D50">
        <w:rPr>
          <w:rFonts w:cs="Arial"/>
        </w:rPr>
        <w:t>.</w:t>
      </w:r>
      <w:proofErr w:type="gramEnd"/>
      <w:r w:rsidRPr="00354D50">
        <w:rPr>
          <w:rFonts w:cs="Arial"/>
        </w:rPr>
        <w:t xml:space="preserve">  Demonstration of the Dean-Stark </w:t>
      </w:r>
      <w:r w:rsidR="00DC269C">
        <w:rPr>
          <w:rFonts w:cs="Arial"/>
        </w:rPr>
        <w:t>t</w:t>
      </w:r>
      <w:r w:rsidRPr="00354D50">
        <w:rPr>
          <w:rFonts w:cs="Arial"/>
        </w:rPr>
        <w:t xml:space="preserve">rap in a </w:t>
      </w:r>
      <w:proofErr w:type="spellStart"/>
      <w:proofErr w:type="gramStart"/>
      <w:r w:rsidR="00DC269C">
        <w:rPr>
          <w:rFonts w:cs="Arial"/>
        </w:rPr>
        <w:t>f</w:t>
      </w:r>
      <w:r w:rsidRPr="00354D50">
        <w:rPr>
          <w:rFonts w:cs="Arial"/>
        </w:rPr>
        <w:t>ischer</w:t>
      </w:r>
      <w:proofErr w:type="spellEnd"/>
      <w:proofErr w:type="gramEnd"/>
      <w:r w:rsidRPr="00354D50">
        <w:rPr>
          <w:rFonts w:cs="Arial"/>
        </w:rPr>
        <w:t xml:space="preserve"> </w:t>
      </w:r>
      <w:proofErr w:type="spellStart"/>
      <w:r w:rsidR="00DC269C">
        <w:rPr>
          <w:rFonts w:cs="Arial"/>
        </w:rPr>
        <w:t>e</w:t>
      </w:r>
      <w:r w:rsidRPr="00354D50">
        <w:rPr>
          <w:rFonts w:cs="Arial"/>
        </w:rPr>
        <w:t>sterification</w:t>
      </w:r>
      <w:proofErr w:type="spellEnd"/>
      <w:r w:rsidRPr="00354D50">
        <w:rPr>
          <w:rFonts w:cs="Arial"/>
        </w:rPr>
        <w:t xml:space="preserve">.  </w:t>
      </w:r>
      <w:proofErr w:type="gramStart"/>
      <w:r w:rsidRPr="00354D50">
        <w:rPr>
          <w:rFonts w:cs="Arial"/>
          <w:i/>
        </w:rPr>
        <w:t>Walters State Community College, Morristown, Tennessee</w:t>
      </w:r>
      <w:r w:rsidR="00DC269C">
        <w:rPr>
          <w:rFonts w:cs="Arial"/>
          <w:i/>
        </w:rPr>
        <w:t>.</w:t>
      </w:r>
      <w:proofErr w:type="gramEnd"/>
    </w:p>
    <w:p w:rsidR="007027C2" w:rsidRPr="00354D50" w:rsidRDefault="007027C2" w:rsidP="004710F4">
      <w:pPr>
        <w:rPr>
          <w:rFonts w:cs="Arial"/>
        </w:rPr>
      </w:pPr>
    </w:p>
    <w:sectPr w:rsidR="007027C2" w:rsidRPr="00354D50" w:rsidSect="008B50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9D" w:rsidRDefault="00FE329D">
      <w:r>
        <w:separator/>
      </w:r>
    </w:p>
  </w:endnote>
  <w:endnote w:type="continuationSeparator" w:id="0">
    <w:p w:rsidR="00FE329D" w:rsidRDefault="00FE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9D" w:rsidRDefault="00FE329D">
      <w:r>
        <w:separator/>
      </w:r>
    </w:p>
  </w:footnote>
  <w:footnote w:type="continuationSeparator" w:id="0">
    <w:p w:rsidR="00FE329D" w:rsidRDefault="00FE3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B3" w:rsidRDefault="003124B3">
    <w:pPr>
      <w:pStyle w:val="Header"/>
    </w:pPr>
  </w:p>
  <w:p w:rsidR="003124B3" w:rsidRDefault="003124B3" w:rsidP="003124B3">
    <w:pPr>
      <w:pStyle w:val="Header"/>
      <w:jc w:val="right"/>
      <w:rPr>
        <w:sz w:val="20"/>
        <w:szCs w:val="20"/>
      </w:rPr>
    </w:pPr>
  </w:p>
  <w:p w:rsidR="003124B3" w:rsidRPr="003124B3" w:rsidRDefault="003124B3" w:rsidP="003124B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354D50">
      <w:rPr>
        <w:sz w:val="20"/>
        <w:szCs w:val="20"/>
      </w:rPr>
      <w:t>January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EE5"/>
    <w:multiLevelType w:val="hybridMultilevel"/>
    <w:tmpl w:val="3070C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E29"/>
    <w:rsid w:val="001A1950"/>
    <w:rsid w:val="002E6BFC"/>
    <w:rsid w:val="003124B3"/>
    <w:rsid w:val="00354D50"/>
    <w:rsid w:val="00392DBE"/>
    <w:rsid w:val="003F04FC"/>
    <w:rsid w:val="004710F4"/>
    <w:rsid w:val="004A68E7"/>
    <w:rsid w:val="00503051"/>
    <w:rsid w:val="005B04B1"/>
    <w:rsid w:val="005C19F6"/>
    <w:rsid w:val="006242D2"/>
    <w:rsid w:val="006D1793"/>
    <w:rsid w:val="006E3910"/>
    <w:rsid w:val="007027C2"/>
    <w:rsid w:val="00806467"/>
    <w:rsid w:val="008B50AF"/>
    <w:rsid w:val="008B7A90"/>
    <w:rsid w:val="00A0423C"/>
    <w:rsid w:val="00A251A6"/>
    <w:rsid w:val="00A7029E"/>
    <w:rsid w:val="00AD1106"/>
    <w:rsid w:val="00B56A3D"/>
    <w:rsid w:val="00C2104C"/>
    <w:rsid w:val="00C8733B"/>
    <w:rsid w:val="00DA78A1"/>
    <w:rsid w:val="00DC269C"/>
    <w:rsid w:val="00DD5E29"/>
    <w:rsid w:val="00ED19CB"/>
    <w:rsid w:val="00F0611F"/>
    <w:rsid w:val="00F42FAB"/>
    <w:rsid w:val="00F524C9"/>
    <w:rsid w:val="00FE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2D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24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4B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ACADEMY OF SCIENCE</vt:lpstr>
    </vt:vector>
  </TitlesOfParts>
  <Company>Tennessee Tech University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ACADEMY OF SCIENCE</dc:title>
  <dc:subject/>
  <dc:creator>CTCarter</dc:creator>
  <cp:keywords/>
  <dc:description/>
  <cp:lastModifiedBy>pittsg</cp:lastModifiedBy>
  <cp:revision>2</cp:revision>
  <cp:lastPrinted>2008-11-21T00:30:00Z</cp:lastPrinted>
  <dcterms:created xsi:type="dcterms:W3CDTF">2012-01-19T19:03:00Z</dcterms:created>
  <dcterms:modified xsi:type="dcterms:W3CDTF">2012-01-19T19:03:00Z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-1289739862</vt:i4>
  </property>
  <property fmtid="{D5CDD505-2E9C-101B-9397-08002B2CF9AE}" pid="3" name="_NewReviewCycle">
    <vt:lpwstr/>
  </property>
  <property fmtid="{D5CDD505-2E9C-101B-9397-08002B2CF9AE}" pid="4" name="_EmailSubject">
    <vt:lpwstr>updated instructions for writing jtas abstracts and lists of student award winners</vt:lpwstr>
  </property>
  <property fmtid="{D5CDD505-2E9C-101B-9397-08002B2CF9AE}" pid="5" name="_AuthorEmail">
    <vt:lpwstr>SStedman@tntech.edu</vt:lpwstr>
  </property>
  <property fmtid="{D5CDD505-2E9C-101B-9397-08002B2CF9AE}" pid="6" name="_AuthorEmailDisplayName">
    <vt:lpwstr>Stephen Stedman</vt:lpwstr>
  </property>
  <property fmtid="{D5CDD505-2E9C-101B-9397-08002B2CF9AE}" pid="7" name="_PreviousAdHocReviewCycleID">
    <vt:i4>-899935841</vt:i4>
  </property>
  <property fmtid="{D5CDD505-2E9C-101B-9397-08002B2CF9AE}" pid="8" name="_ReviewingToolsShownOnce">
    <vt:lpwstr/>
  </property>
</Properties>
</file>